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483B262" w14:textId="77777777" w:rsidR="00D77795" w:rsidRDefault="00D77795" w:rsidP="00D77795">
      <w:pPr>
        <w:pStyle w:val="normal0"/>
        <w:spacing w:line="276" w:lineRule="auto"/>
      </w:pPr>
      <w:r>
        <w:rPr>
          <w:b/>
          <w:u w:val="single"/>
        </w:rPr>
        <w:t>Algebra Unit 1</w:t>
      </w:r>
      <w:bookmarkStart w:id="0" w:name="_GoBack"/>
      <w:bookmarkEnd w:id="0"/>
      <w:r>
        <w:rPr>
          <w:b/>
          <w:u w:val="single"/>
        </w:rPr>
        <w:t xml:space="preserve"> Relationships and Reasoning</w:t>
      </w:r>
    </w:p>
    <w:p w14:paraId="5FD42D9A" w14:textId="6B5F2F8B" w:rsidR="004068D9" w:rsidRDefault="005C405B">
      <w:pPr>
        <w:pStyle w:val="normal0"/>
        <w:widowControl w:val="0"/>
        <w:spacing w:after="200" w:line="276" w:lineRule="auto"/>
      </w:pPr>
      <w:r>
        <w:t>KUD</w:t>
      </w:r>
    </w:p>
    <w:tbl>
      <w:tblPr>
        <w:tblStyle w:val="a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72"/>
        <w:gridCol w:w="3672"/>
        <w:gridCol w:w="3672"/>
      </w:tblGrid>
      <w:tr w:rsidR="004068D9" w14:paraId="7F248AE3" w14:textId="77777777">
        <w:tc>
          <w:tcPr>
            <w:tcW w:w="3672" w:type="dxa"/>
          </w:tcPr>
          <w:p w14:paraId="69E66654" w14:textId="77777777" w:rsidR="004068D9" w:rsidRDefault="0093307A">
            <w:pPr>
              <w:pStyle w:val="normal0"/>
              <w:spacing w:line="276" w:lineRule="auto"/>
            </w:pPr>
            <w:r>
              <w:rPr>
                <w:b/>
              </w:rPr>
              <w:t xml:space="preserve">Know: </w:t>
            </w:r>
            <w:r>
              <w:t>at the end of this unit, students will know…</w:t>
            </w:r>
          </w:p>
        </w:tc>
        <w:tc>
          <w:tcPr>
            <w:tcW w:w="3672" w:type="dxa"/>
          </w:tcPr>
          <w:p w14:paraId="46F0883F" w14:textId="77777777" w:rsidR="004068D9" w:rsidRDefault="0093307A">
            <w:pPr>
              <w:pStyle w:val="normal0"/>
              <w:spacing w:line="276" w:lineRule="auto"/>
            </w:pPr>
            <w:r>
              <w:rPr>
                <w:b/>
              </w:rPr>
              <w:t>Understand:</w:t>
            </w:r>
            <w:r>
              <w:t xml:space="preserve"> at the end of this unit, students will understand that…</w:t>
            </w:r>
          </w:p>
        </w:tc>
        <w:tc>
          <w:tcPr>
            <w:tcW w:w="3672" w:type="dxa"/>
          </w:tcPr>
          <w:p w14:paraId="14A7A9AA" w14:textId="77777777" w:rsidR="004068D9" w:rsidRDefault="0093307A">
            <w:pPr>
              <w:pStyle w:val="normal0"/>
              <w:spacing w:line="276" w:lineRule="auto"/>
            </w:pPr>
            <w:r>
              <w:rPr>
                <w:b/>
              </w:rPr>
              <w:t>Do:</w:t>
            </w:r>
            <w:r>
              <w:t xml:space="preserve"> at the end of this unit, students will be able to…</w:t>
            </w:r>
          </w:p>
        </w:tc>
      </w:tr>
      <w:tr w:rsidR="004068D9" w14:paraId="5B96A688" w14:textId="77777777">
        <w:tc>
          <w:tcPr>
            <w:tcW w:w="3672" w:type="dxa"/>
          </w:tcPr>
          <w:p w14:paraId="37F12625" w14:textId="77777777" w:rsidR="004068D9" w:rsidRDefault="0093307A">
            <w:pPr>
              <w:pStyle w:val="normal0"/>
              <w:numPr>
                <w:ilvl w:val="0"/>
                <w:numId w:val="2"/>
              </w:numPr>
              <w:spacing w:line="276" w:lineRule="auto"/>
              <w:ind w:hanging="359"/>
              <w:contextualSpacing/>
            </w:pPr>
            <w:r>
              <w:t>Units of measurement</w:t>
            </w:r>
          </w:p>
          <w:p w14:paraId="395120B3" w14:textId="77777777" w:rsidR="004068D9" w:rsidRDefault="0093307A">
            <w:pPr>
              <w:pStyle w:val="normal0"/>
              <w:numPr>
                <w:ilvl w:val="0"/>
                <w:numId w:val="2"/>
              </w:numPr>
              <w:spacing w:line="276" w:lineRule="auto"/>
              <w:ind w:hanging="359"/>
              <w:contextualSpacing/>
            </w:pPr>
            <w:r>
              <w:t>Conversion rates between units</w:t>
            </w:r>
          </w:p>
          <w:p w14:paraId="786042E6" w14:textId="77777777" w:rsidR="004068D9" w:rsidRDefault="0093307A">
            <w:pPr>
              <w:pStyle w:val="normal0"/>
              <w:numPr>
                <w:ilvl w:val="0"/>
                <w:numId w:val="2"/>
              </w:numPr>
              <w:spacing w:line="276" w:lineRule="auto"/>
              <w:ind w:hanging="359"/>
              <w:contextualSpacing/>
            </w:pPr>
            <w:r>
              <w:t xml:space="preserve">Expression and its parts </w:t>
            </w:r>
          </w:p>
          <w:p w14:paraId="1FF36386" w14:textId="77777777" w:rsidR="004068D9" w:rsidRDefault="0093307A">
            <w:pPr>
              <w:pStyle w:val="normal0"/>
              <w:numPr>
                <w:ilvl w:val="0"/>
                <w:numId w:val="2"/>
              </w:numPr>
              <w:spacing w:line="276" w:lineRule="auto"/>
              <w:ind w:hanging="359"/>
              <w:contextualSpacing/>
            </w:pPr>
            <w:r>
              <w:t>Equation and its parts</w:t>
            </w:r>
          </w:p>
          <w:p w14:paraId="573DC9CB" w14:textId="77777777" w:rsidR="004068D9" w:rsidRDefault="0093307A">
            <w:pPr>
              <w:pStyle w:val="normal0"/>
              <w:numPr>
                <w:ilvl w:val="0"/>
                <w:numId w:val="2"/>
              </w:numPr>
              <w:spacing w:line="276" w:lineRule="auto"/>
              <w:ind w:hanging="359"/>
              <w:contextualSpacing/>
            </w:pPr>
            <w:r>
              <w:t>Order the operations</w:t>
            </w:r>
          </w:p>
          <w:p w14:paraId="787360D6" w14:textId="77777777" w:rsidR="004068D9" w:rsidRDefault="0093307A">
            <w:pPr>
              <w:pStyle w:val="normal0"/>
              <w:numPr>
                <w:ilvl w:val="0"/>
                <w:numId w:val="2"/>
              </w:numPr>
              <w:spacing w:line="276" w:lineRule="auto"/>
              <w:ind w:hanging="359"/>
              <w:contextualSpacing/>
            </w:pPr>
            <w:r>
              <w:t>Exponential and Linear Equations</w:t>
            </w:r>
          </w:p>
          <w:p w14:paraId="7D56E7C0" w14:textId="77777777" w:rsidR="004068D9" w:rsidRDefault="0093307A">
            <w:pPr>
              <w:pStyle w:val="normal0"/>
              <w:numPr>
                <w:ilvl w:val="0"/>
                <w:numId w:val="2"/>
              </w:numPr>
              <w:spacing w:line="276" w:lineRule="auto"/>
              <w:ind w:hanging="359"/>
              <w:contextualSpacing/>
            </w:pPr>
            <w:r>
              <w:t>Inequalities</w:t>
            </w:r>
          </w:p>
          <w:p w14:paraId="0A05B441" w14:textId="77777777" w:rsidR="004068D9" w:rsidRDefault="0093307A">
            <w:pPr>
              <w:pStyle w:val="normal0"/>
              <w:numPr>
                <w:ilvl w:val="0"/>
                <w:numId w:val="2"/>
              </w:numPr>
              <w:spacing w:line="276" w:lineRule="auto"/>
              <w:ind w:hanging="359"/>
              <w:contextualSpacing/>
            </w:pPr>
            <w:r>
              <w:t>Formula</w:t>
            </w:r>
          </w:p>
        </w:tc>
        <w:tc>
          <w:tcPr>
            <w:tcW w:w="3672" w:type="dxa"/>
          </w:tcPr>
          <w:p w14:paraId="17E0CCB3" w14:textId="77777777" w:rsidR="004068D9" w:rsidRDefault="0093307A">
            <w:pPr>
              <w:pStyle w:val="normal0"/>
              <w:numPr>
                <w:ilvl w:val="0"/>
                <w:numId w:val="2"/>
              </w:numPr>
              <w:ind w:hanging="359"/>
              <w:contextualSpacing/>
            </w:pPr>
            <w:r>
              <w:t>I understand that context creates meaning.</w:t>
            </w:r>
          </w:p>
          <w:p w14:paraId="2619B384" w14:textId="77777777" w:rsidR="004068D9" w:rsidRDefault="0093307A">
            <w:pPr>
              <w:pStyle w:val="normal0"/>
              <w:numPr>
                <w:ilvl w:val="0"/>
                <w:numId w:val="2"/>
              </w:numPr>
              <w:ind w:hanging="359"/>
              <w:contextualSpacing/>
            </w:pPr>
            <w:r>
              <w:t>I understand that the structure of expressions helps make sense of the relationships they model.</w:t>
            </w:r>
          </w:p>
          <w:p w14:paraId="4308832E" w14:textId="77777777" w:rsidR="004068D9" w:rsidRDefault="0093307A">
            <w:pPr>
              <w:pStyle w:val="normal0"/>
              <w:numPr>
                <w:ilvl w:val="0"/>
                <w:numId w:val="2"/>
              </w:numPr>
              <w:ind w:hanging="359"/>
              <w:contextualSpacing/>
            </w:pPr>
            <w:r>
              <w:t>I understand that equations and expressions model relationships.</w:t>
            </w:r>
          </w:p>
          <w:p w14:paraId="389D4657" w14:textId="77777777" w:rsidR="004068D9" w:rsidRDefault="0093307A">
            <w:pPr>
              <w:pStyle w:val="normal0"/>
              <w:numPr>
                <w:ilvl w:val="0"/>
                <w:numId w:val="2"/>
              </w:numPr>
              <w:ind w:hanging="359"/>
              <w:contextualSpacing/>
            </w:pPr>
            <w:r>
              <w:t>I understand that the solution to a problem is the result of mathematical reasoning.</w:t>
            </w:r>
          </w:p>
        </w:tc>
        <w:tc>
          <w:tcPr>
            <w:tcW w:w="3672" w:type="dxa"/>
          </w:tcPr>
          <w:p w14:paraId="04A04E27" w14:textId="77777777" w:rsidR="004068D9" w:rsidRDefault="0093307A">
            <w:pPr>
              <w:pStyle w:val="normal0"/>
              <w:numPr>
                <w:ilvl w:val="0"/>
                <w:numId w:val="2"/>
              </w:numPr>
              <w:spacing w:line="276" w:lineRule="auto"/>
              <w:ind w:hanging="359"/>
              <w:contextualSpacing/>
            </w:pPr>
            <w:r>
              <w:t>Use the context of a problem to answer questions and justify solutions.</w:t>
            </w:r>
          </w:p>
          <w:p w14:paraId="14E2D9C7" w14:textId="77777777" w:rsidR="004068D9" w:rsidRDefault="0093307A">
            <w:pPr>
              <w:pStyle w:val="normal0"/>
              <w:numPr>
                <w:ilvl w:val="0"/>
                <w:numId w:val="2"/>
              </w:numPr>
              <w:spacing w:line="276" w:lineRule="auto"/>
              <w:ind w:hanging="359"/>
              <w:contextualSpacing/>
            </w:pPr>
            <w:r>
              <w:t>Explain how changes affect the value of a model and interpret the parts of an expression.</w:t>
            </w:r>
          </w:p>
          <w:p w14:paraId="5DC97631" w14:textId="77777777" w:rsidR="004068D9" w:rsidRDefault="0093307A">
            <w:pPr>
              <w:pStyle w:val="normal0"/>
              <w:numPr>
                <w:ilvl w:val="0"/>
                <w:numId w:val="2"/>
              </w:numPr>
              <w:spacing w:line="276" w:lineRule="auto"/>
              <w:ind w:hanging="359"/>
              <w:contextualSpacing/>
            </w:pPr>
            <w:r>
              <w:t>Create and manipulate equations with two or more variables to represent relationships that solve problems.</w:t>
            </w:r>
          </w:p>
          <w:p w14:paraId="14C819E8" w14:textId="77777777" w:rsidR="004068D9" w:rsidRDefault="0093307A">
            <w:pPr>
              <w:pStyle w:val="normal0"/>
              <w:numPr>
                <w:ilvl w:val="0"/>
                <w:numId w:val="2"/>
              </w:numPr>
              <w:spacing w:line="276" w:lineRule="auto"/>
              <w:ind w:hanging="359"/>
              <w:contextualSpacing/>
            </w:pPr>
            <w:r>
              <w:t>Write or verbalize complete evidence of the solution process.</w:t>
            </w:r>
          </w:p>
        </w:tc>
      </w:tr>
    </w:tbl>
    <w:p w14:paraId="62509595" w14:textId="77777777" w:rsidR="004068D9" w:rsidRDefault="004068D9">
      <w:pPr>
        <w:pStyle w:val="normal0"/>
      </w:pPr>
    </w:p>
    <w:p w14:paraId="48875124" w14:textId="77777777" w:rsidR="004068D9" w:rsidRDefault="0093307A">
      <w:pPr>
        <w:pStyle w:val="normal0"/>
      </w:pPr>
      <w:r>
        <w:rPr>
          <w:b/>
          <w:u w:val="single"/>
        </w:rPr>
        <w:t>Essential Questions:</w:t>
      </w:r>
    </w:p>
    <w:p w14:paraId="0A40AE05" w14:textId="77777777" w:rsidR="004068D9" w:rsidRDefault="0093307A">
      <w:pPr>
        <w:pStyle w:val="normal0"/>
        <w:numPr>
          <w:ilvl w:val="0"/>
          <w:numId w:val="1"/>
        </w:numPr>
        <w:spacing w:line="276" w:lineRule="auto"/>
        <w:ind w:hanging="359"/>
        <w:contextualSpacing/>
      </w:pPr>
      <w:r>
        <w:t>How can we use what we know about units and structure to help us make sense of problems?</w:t>
      </w:r>
    </w:p>
    <w:p w14:paraId="6E60A46B" w14:textId="77777777" w:rsidR="004068D9" w:rsidRDefault="0093307A">
      <w:pPr>
        <w:pStyle w:val="normal0"/>
        <w:numPr>
          <w:ilvl w:val="0"/>
          <w:numId w:val="1"/>
        </w:numPr>
        <w:spacing w:line="276" w:lineRule="auto"/>
        <w:ind w:hanging="359"/>
        <w:contextualSpacing/>
      </w:pPr>
      <w:r>
        <w:t>What does it mean to find the solution to a problem?</w:t>
      </w:r>
    </w:p>
    <w:p w14:paraId="0C909C54" w14:textId="77777777" w:rsidR="004068D9" w:rsidRDefault="0093307A">
      <w:pPr>
        <w:pStyle w:val="normal0"/>
        <w:numPr>
          <w:ilvl w:val="0"/>
          <w:numId w:val="1"/>
        </w:numPr>
        <w:spacing w:line="276" w:lineRule="auto"/>
        <w:ind w:hanging="359"/>
        <w:contextualSpacing/>
      </w:pPr>
      <w:r>
        <w:t>Why does the context of a problem matter?</w:t>
      </w:r>
    </w:p>
    <w:p w14:paraId="22C9F4F2" w14:textId="77777777" w:rsidR="004068D9" w:rsidRDefault="0093307A">
      <w:pPr>
        <w:pStyle w:val="normal0"/>
        <w:numPr>
          <w:ilvl w:val="0"/>
          <w:numId w:val="1"/>
        </w:numPr>
        <w:spacing w:line="276" w:lineRule="auto"/>
        <w:ind w:hanging="359"/>
        <w:contextualSpacing/>
      </w:pPr>
      <w:r>
        <w:t>What makes a solution viable?</w:t>
      </w:r>
    </w:p>
    <w:p w14:paraId="38C6A4C2" w14:textId="77777777" w:rsidR="004068D9" w:rsidRDefault="004068D9">
      <w:pPr>
        <w:pStyle w:val="normal0"/>
        <w:spacing w:line="276" w:lineRule="auto"/>
      </w:pPr>
    </w:p>
    <w:p w14:paraId="37AB6CD6" w14:textId="77777777" w:rsidR="004068D9" w:rsidRDefault="004068D9">
      <w:pPr>
        <w:pStyle w:val="normal0"/>
        <w:spacing w:line="276" w:lineRule="auto"/>
      </w:pPr>
    </w:p>
    <w:p w14:paraId="467B16B9" w14:textId="77777777" w:rsidR="004068D9" w:rsidRDefault="004068D9">
      <w:pPr>
        <w:pStyle w:val="normal0"/>
        <w:spacing w:line="276" w:lineRule="auto"/>
      </w:pPr>
    </w:p>
    <w:p w14:paraId="7B238DE5" w14:textId="77777777" w:rsidR="004068D9" w:rsidRDefault="004068D9">
      <w:pPr>
        <w:pStyle w:val="normal0"/>
        <w:spacing w:line="276" w:lineRule="auto"/>
      </w:pPr>
    </w:p>
    <w:p w14:paraId="1E079077" w14:textId="77777777" w:rsidR="004068D9" w:rsidRDefault="004068D9">
      <w:pPr>
        <w:pStyle w:val="normal0"/>
        <w:spacing w:line="276" w:lineRule="auto"/>
      </w:pPr>
    </w:p>
    <w:p w14:paraId="233DEBE4" w14:textId="77777777" w:rsidR="004068D9" w:rsidRDefault="004068D9">
      <w:pPr>
        <w:pStyle w:val="normal0"/>
        <w:spacing w:line="276" w:lineRule="auto"/>
      </w:pPr>
    </w:p>
    <w:p w14:paraId="198F4852" w14:textId="77777777" w:rsidR="004068D9" w:rsidRDefault="004068D9">
      <w:pPr>
        <w:pStyle w:val="normal0"/>
        <w:spacing w:line="276" w:lineRule="auto"/>
      </w:pPr>
    </w:p>
    <w:p w14:paraId="28D63800" w14:textId="77777777" w:rsidR="004068D9" w:rsidRDefault="004068D9">
      <w:pPr>
        <w:pStyle w:val="normal0"/>
        <w:spacing w:line="276" w:lineRule="auto"/>
      </w:pPr>
    </w:p>
    <w:p w14:paraId="3D2F130B" w14:textId="77777777" w:rsidR="004068D9" w:rsidRDefault="004068D9">
      <w:pPr>
        <w:pStyle w:val="normal0"/>
        <w:spacing w:line="276" w:lineRule="auto"/>
      </w:pPr>
    </w:p>
    <w:p w14:paraId="51FA6BEE" w14:textId="77777777" w:rsidR="004068D9" w:rsidRDefault="004068D9">
      <w:pPr>
        <w:pStyle w:val="normal0"/>
        <w:spacing w:line="276" w:lineRule="auto"/>
      </w:pPr>
    </w:p>
    <w:p w14:paraId="0F0B68A0" w14:textId="77777777" w:rsidR="004068D9" w:rsidRDefault="004068D9">
      <w:pPr>
        <w:pStyle w:val="normal0"/>
        <w:spacing w:line="276" w:lineRule="auto"/>
      </w:pPr>
    </w:p>
    <w:p w14:paraId="43B96976" w14:textId="77777777" w:rsidR="004068D9" w:rsidRDefault="004068D9">
      <w:pPr>
        <w:pStyle w:val="normal0"/>
        <w:spacing w:line="276" w:lineRule="auto"/>
      </w:pPr>
    </w:p>
    <w:p w14:paraId="3B0FBB92" w14:textId="77777777" w:rsidR="004068D9" w:rsidRDefault="004068D9">
      <w:pPr>
        <w:pStyle w:val="normal0"/>
        <w:spacing w:line="276" w:lineRule="auto"/>
      </w:pPr>
    </w:p>
    <w:p w14:paraId="659B9280" w14:textId="77777777" w:rsidR="004068D9" w:rsidRDefault="004068D9">
      <w:pPr>
        <w:pStyle w:val="normal0"/>
        <w:spacing w:line="276" w:lineRule="auto"/>
      </w:pPr>
    </w:p>
    <w:p w14:paraId="1C5016C3" w14:textId="77777777" w:rsidR="004068D9" w:rsidRDefault="004068D9">
      <w:pPr>
        <w:pStyle w:val="normal0"/>
        <w:spacing w:line="276" w:lineRule="auto"/>
      </w:pPr>
    </w:p>
    <w:p w14:paraId="4785FDA6" w14:textId="77777777" w:rsidR="004068D9" w:rsidRDefault="004068D9">
      <w:pPr>
        <w:pStyle w:val="normal0"/>
        <w:spacing w:line="276" w:lineRule="auto"/>
      </w:pPr>
    </w:p>
    <w:p w14:paraId="7A6095BA" w14:textId="3DAFCE73" w:rsidR="004068D9" w:rsidRDefault="00D77795">
      <w:pPr>
        <w:pStyle w:val="normal0"/>
        <w:spacing w:line="276" w:lineRule="auto"/>
      </w:pPr>
      <w:r>
        <w:t>Learning Targets</w:t>
      </w:r>
    </w:p>
    <w:tbl>
      <w:tblPr>
        <w:tblStyle w:val="a0"/>
        <w:tblpPr w:leftFromText="180" w:rightFromText="180" w:vertAnchor="page" w:horzAnchor="page" w:tblpX="1196" w:tblpY="1621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19"/>
        <w:gridCol w:w="2521"/>
        <w:gridCol w:w="2519"/>
        <w:gridCol w:w="2521"/>
      </w:tblGrid>
      <w:tr w:rsidR="00D77795" w14:paraId="060848C9" w14:textId="77777777" w:rsidTr="00D77795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1F37" w14:textId="77777777" w:rsidR="00D77795" w:rsidRDefault="00D77795" w:rsidP="00D77795">
            <w:pPr>
              <w:pStyle w:val="normal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95786" w14:textId="77777777" w:rsidR="00D77795" w:rsidRDefault="00D77795" w:rsidP="00D77795">
            <w:pPr>
              <w:pStyle w:val="normal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F81A7" w14:textId="77777777" w:rsidR="00D77795" w:rsidRDefault="00D77795" w:rsidP="00D77795">
            <w:pPr>
              <w:pStyle w:val="normal0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DB290" w14:textId="77777777" w:rsidR="00D77795" w:rsidRDefault="00D77795" w:rsidP="00D77795">
            <w:pPr>
              <w:pStyle w:val="normal0"/>
              <w:jc w:val="center"/>
            </w:pPr>
            <w:r>
              <w:rPr>
                <w:sz w:val="20"/>
              </w:rPr>
              <w:t>4</w:t>
            </w:r>
          </w:p>
        </w:tc>
      </w:tr>
      <w:tr w:rsidR="00D77795" w14:paraId="5FD07FF5" w14:textId="77777777" w:rsidTr="00D77795"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FC189" w14:textId="32838E7E" w:rsidR="00D77795" w:rsidRPr="004027E6" w:rsidRDefault="00D77795" w:rsidP="00D77795">
            <w:pPr>
              <w:pStyle w:val="normal0"/>
            </w:pPr>
            <w:proofErr w:type="gramStart"/>
            <w:r>
              <w:rPr>
                <w:sz w:val="20"/>
              </w:rPr>
              <w:t>A)  I</w:t>
            </w:r>
            <w:proofErr w:type="gramEnd"/>
            <w:r>
              <w:rPr>
                <w:sz w:val="20"/>
              </w:rPr>
              <w:t xml:space="preserve"> understand that context creates meaning as evidenced by:</w:t>
            </w:r>
            <w:r w:rsidR="004027E6">
              <w:t xml:space="preserve">  (</w:t>
            </w:r>
            <w:r>
              <w:rPr>
                <w:sz w:val="20"/>
              </w:rPr>
              <w:t>N.Q.1, N.Q.2, N.Q.3</w:t>
            </w:r>
            <w:r w:rsidR="004027E6">
              <w:rPr>
                <w:sz w:val="20"/>
              </w:rPr>
              <w:t>)</w:t>
            </w:r>
          </w:p>
        </w:tc>
      </w:tr>
      <w:tr w:rsidR="00D77795" w14:paraId="6F946FD1" w14:textId="77777777" w:rsidTr="00D77795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9B604" w14:textId="77777777" w:rsidR="00D77795" w:rsidRDefault="00D77795" w:rsidP="00D77795">
            <w:pPr>
              <w:pStyle w:val="normal0"/>
            </w:pPr>
            <w:r>
              <w:rPr>
                <w:sz w:val="20"/>
              </w:rPr>
              <w:t>I can use units appropriately in my solution in relation to the context of the problem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89364" w14:textId="77777777" w:rsidR="00D77795" w:rsidRDefault="00D77795" w:rsidP="00D77795">
            <w:pPr>
              <w:pStyle w:val="normal0"/>
            </w:pPr>
            <w:r>
              <w:rPr>
                <w:sz w:val="20"/>
              </w:rPr>
              <w:t>I can choose and interpret units consistently in formulas and solutions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B384B" w14:textId="77777777" w:rsidR="00D77795" w:rsidRDefault="00D77795" w:rsidP="00D77795">
            <w:pPr>
              <w:pStyle w:val="normal0"/>
            </w:pPr>
            <w:r>
              <w:rPr>
                <w:sz w:val="20"/>
              </w:rPr>
              <w:t>I can use the context of a problem to answer questions and justify my solution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B94B2" w14:textId="77777777" w:rsidR="00D77795" w:rsidRDefault="00D77795" w:rsidP="00D77795">
            <w:pPr>
              <w:pStyle w:val="normal0"/>
            </w:pPr>
            <w:r>
              <w:rPr>
                <w:sz w:val="20"/>
              </w:rPr>
              <w:t>I can explain how the meaning of a problem is essential to sense-making for a given problem</w:t>
            </w:r>
          </w:p>
        </w:tc>
      </w:tr>
      <w:tr w:rsidR="00D77795" w14:paraId="2B57C6DC" w14:textId="77777777" w:rsidTr="00D77795">
        <w:trPr>
          <w:trHeight w:val="620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28835" w14:textId="77777777" w:rsidR="00D77795" w:rsidRDefault="00D77795" w:rsidP="00D77795">
            <w:pPr>
              <w:pStyle w:val="normal0"/>
              <w:spacing w:line="276" w:lineRule="auto"/>
            </w:pPr>
            <w:proofErr w:type="gramStart"/>
            <w:r>
              <w:rPr>
                <w:sz w:val="20"/>
              </w:rPr>
              <w:t>B)  I</w:t>
            </w:r>
            <w:proofErr w:type="gramEnd"/>
            <w:r>
              <w:rPr>
                <w:sz w:val="20"/>
              </w:rPr>
              <w:t xml:space="preserve"> understand that the structure of expressions help make sense of the relationships they model as evidenced by:</w:t>
            </w:r>
          </w:p>
          <w:p w14:paraId="0C8026A9" w14:textId="62EA6F9B" w:rsidR="00D77795" w:rsidRDefault="004027E6" w:rsidP="00D77795">
            <w:pPr>
              <w:pStyle w:val="normal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(</w:t>
            </w:r>
            <w:r w:rsidR="00D77795">
              <w:rPr>
                <w:sz w:val="20"/>
              </w:rPr>
              <w:t>A.SSE.1a, A.SSE.1b</w:t>
            </w:r>
            <w:r>
              <w:rPr>
                <w:sz w:val="20"/>
              </w:rPr>
              <w:t>)</w:t>
            </w:r>
          </w:p>
        </w:tc>
      </w:tr>
      <w:tr w:rsidR="00D77795" w14:paraId="280EA537" w14:textId="77777777" w:rsidTr="00D77795">
        <w:trPr>
          <w:trHeight w:val="122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4B8DE" w14:textId="77777777" w:rsidR="00D77795" w:rsidRDefault="00D77795" w:rsidP="00D77795">
            <w:pPr>
              <w:pStyle w:val="normal0"/>
              <w:spacing w:line="276" w:lineRule="auto"/>
            </w:pPr>
            <w:r>
              <w:rPr>
                <w:sz w:val="20"/>
              </w:rPr>
              <w:t xml:space="preserve">I can name the </w:t>
            </w:r>
            <w:r>
              <w:rPr>
                <w:i/>
                <w:sz w:val="20"/>
              </w:rPr>
              <w:t>parts</w:t>
            </w:r>
            <w:r>
              <w:rPr>
                <w:sz w:val="20"/>
              </w:rPr>
              <w:t xml:space="preserve"> of an expression</w:t>
            </w:r>
          </w:p>
          <w:p w14:paraId="55E4F969" w14:textId="77777777" w:rsidR="00D77795" w:rsidRDefault="00D77795" w:rsidP="00D77795">
            <w:pPr>
              <w:pStyle w:val="normal0"/>
              <w:spacing w:line="276" w:lineRule="auto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060A" w14:textId="77777777" w:rsidR="00D77795" w:rsidRDefault="00D77795" w:rsidP="00D77795">
            <w:pPr>
              <w:pStyle w:val="normal0"/>
            </w:pPr>
            <w:r>
              <w:rPr>
                <w:sz w:val="20"/>
              </w:rPr>
              <w:t xml:space="preserve">I can match the </w:t>
            </w:r>
            <w:r>
              <w:rPr>
                <w:i/>
                <w:sz w:val="20"/>
              </w:rPr>
              <w:t>parts</w:t>
            </w:r>
            <w:r>
              <w:rPr>
                <w:sz w:val="20"/>
              </w:rPr>
              <w:t xml:space="preserve"> of an expression to a given situation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17FC0" w14:textId="77777777" w:rsidR="00D77795" w:rsidRDefault="00D77795" w:rsidP="00D77795">
            <w:pPr>
              <w:pStyle w:val="normal0"/>
            </w:pPr>
            <w:r>
              <w:rPr>
                <w:sz w:val="20"/>
              </w:rPr>
              <w:t>I can identify a group of two or more parts as a single entity within the context of a problem or pattern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EEBF2" w14:textId="77777777" w:rsidR="00D77795" w:rsidRDefault="00D77795" w:rsidP="00D77795">
            <w:pPr>
              <w:pStyle w:val="normal0"/>
              <w:spacing w:line="276" w:lineRule="auto"/>
            </w:pPr>
            <w:r>
              <w:rPr>
                <w:sz w:val="20"/>
              </w:rPr>
              <w:t>I can use the structure of an expression to change/adapt the model for multiple outcomes</w:t>
            </w:r>
          </w:p>
        </w:tc>
      </w:tr>
      <w:tr w:rsidR="00D77795" w14:paraId="70D55A5D" w14:textId="77777777" w:rsidTr="00D77795">
        <w:trPr>
          <w:trHeight w:val="368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503F3" w14:textId="77777777" w:rsidR="00D77795" w:rsidRDefault="00D77795" w:rsidP="00D77795">
            <w:pPr>
              <w:pStyle w:val="normal0"/>
              <w:spacing w:line="276" w:lineRule="auto"/>
              <w:rPr>
                <w:sz w:val="20"/>
              </w:rPr>
            </w:pPr>
            <w:proofErr w:type="gramStart"/>
            <w:r>
              <w:rPr>
                <w:sz w:val="20"/>
              </w:rPr>
              <w:t>C)  I</w:t>
            </w:r>
            <w:proofErr w:type="gramEnd"/>
            <w:r>
              <w:rPr>
                <w:sz w:val="20"/>
              </w:rPr>
              <w:t xml:space="preserve"> understand the effect of changing a value in an expression as evidenced by:</w:t>
            </w:r>
          </w:p>
        </w:tc>
      </w:tr>
      <w:tr w:rsidR="00D77795" w14:paraId="3A30BAB7" w14:textId="77777777" w:rsidTr="00D77795">
        <w:trPr>
          <w:trHeight w:val="108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8A0DD" w14:textId="77777777" w:rsidR="00D77795" w:rsidRDefault="00D77795" w:rsidP="00D77795">
            <w:pPr>
              <w:pStyle w:val="normal0"/>
              <w:spacing w:line="276" w:lineRule="auto"/>
            </w:pPr>
            <w:r>
              <w:rPr>
                <w:sz w:val="20"/>
              </w:rPr>
              <w:t>I can interpret how a change in value affects the original problem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01A86" w14:textId="77777777" w:rsidR="00D77795" w:rsidRDefault="00D77795" w:rsidP="00D77795">
            <w:pPr>
              <w:pStyle w:val="normal0"/>
            </w:pPr>
            <w:r>
              <w:rPr>
                <w:sz w:val="20"/>
              </w:rPr>
              <w:t xml:space="preserve">I can explain how changes to the value of a </w:t>
            </w:r>
            <w:r>
              <w:rPr>
                <w:i/>
                <w:sz w:val="20"/>
              </w:rPr>
              <w:t>part</w:t>
            </w:r>
            <w:r>
              <w:rPr>
                <w:sz w:val="20"/>
              </w:rPr>
              <w:t xml:space="preserve"> of an expression affect the overall value of a model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65129" w14:textId="77777777" w:rsidR="00D77795" w:rsidRDefault="00D77795" w:rsidP="00D77795">
            <w:pPr>
              <w:pStyle w:val="normal0"/>
            </w:pPr>
            <w:r>
              <w:rPr>
                <w:sz w:val="20"/>
              </w:rPr>
              <w:t>I can interpret a solution to an equation in the context of a problem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45A81" w14:textId="77777777" w:rsidR="00D77795" w:rsidRDefault="00D77795" w:rsidP="00D77795">
            <w:pPr>
              <w:pStyle w:val="normal0"/>
              <w:spacing w:line="276" w:lineRule="auto"/>
            </w:pPr>
            <w:r>
              <w:rPr>
                <w:sz w:val="20"/>
              </w:rPr>
              <w:t>I can interpret a solution to an inequality in the context of the problem</w:t>
            </w:r>
          </w:p>
        </w:tc>
      </w:tr>
      <w:tr w:rsidR="00D77795" w14:paraId="44E76877" w14:textId="77777777" w:rsidTr="00D77795"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7CCA1" w14:textId="77777777" w:rsidR="00D77795" w:rsidRDefault="00D77795" w:rsidP="00D77795">
            <w:pPr>
              <w:pStyle w:val="normal0"/>
            </w:pPr>
            <w:proofErr w:type="gramStart"/>
            <w:r>
              <w:rPr>
                <w:sz w:val="20"/>
              </w:rPr>
              <w:t>D)  I</w:t>
            </w:r>
            <w:proofErr w:type="gramEnd"/>
            <w:r>
              <w:rPr>
                <w:sz w:val="20"/>
              </w:rPr>
              <w:t xml:space="preserve"> understand that equations and expressions model relationships as evidenced by:</w:t>
            </w:r>
          </w:p>
          <w:p w14:paraId="60F227A2" w14:textId="65BEB9B6" w:rsidR="00D77795" w:rsidRPr="0093307A" w:rsidRDefault="004027E6" w:rsidP="00D77795">
            <w:pPr>
              <w:pStyle w:val="normal0"/>
            </w:pPr>
            <w:r>
              <w:rPr>
                <w:sz w:val="20"/>
              </w:rPr>
              <w:t>(</w:t>
            </w:r>
            <w:r w:rsidR="00D77795">
              <w:rPr>
                <w:sz w:val="20"/>
              </w:rPr>
              <w:t>A.CED.1, A.CED.2</w:t>
            </w:r>
            <w:r w:rsidR="00D77795">
              <w:t>,</w:t>
            </w:r>
            <w:r w:rsidR="00D77795">
              <w:rPr>
                <w:sz w:val="20"/>
              </w:rPr>
              <w:t>A.CED.3, A.CED.4</w:t>
            </w:r>
            <w:r>
              <w:rPr>
                <w:sz w:val="20"/>
              </w:rPr>
              <w:t>)</w:t>
            </w:r>
          </w:p>
        </w:tc>
      </w:tr>
      <w:tr w:rsidR="00D77795" w14:paraId="6E0BC9D5" w14:textId="77777777" w:rsidTr="00D77795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F654F" w14:textId="77777777" w:rsidR="00D77795" w:rsidRDefault="00D77795" w:rsidP="00D77795">
            <w:pPr>
              <w:pStyle w:val="normal0"/>
            </w:pPr>
            <w:r>
              <w:rPr>
                <w:sz w:val="20"/>
              </w:rPr>
              <w:t xml:space="preserve">I can write expressions that match written descriptions of numbers </w:t>
            </w:r>
            <w:r>
              <w:rPr>
                <w:i/>
                <w:sz w:val="20"/>
              </w:rPr>
              <w:t>(more than, twice, less than, etc.)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E7DDD" w14:textId="77777777" w:rsidR="00D77795" w:rsidRDefault="00D77795" w:rsidP="00D77795">
            <w:pPr>
              <w:pStyle w:val="normal0"/>
            </w:pPr>
            <w:r>
              <w:rPr>
                <w:sz w:val="20"/>
              </w:rPr>
              <w:t>I can create expressions to model a problem and use it to find a solution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4C00" w14:textId="77777777" w:rsidR="00D77795" w:rsidRDefault="00D77795" w:rsidP="00D77795">
            <w:pPr>
              <w:pStyle w:val="normal0"/>
            </w:pPr>
            <w:r>
              <w:rPr>
                <w:sz w:val="20"/>
              </w:rPr>
              <w:t>I can create an expression to generalize a pattern or relationship using variable(s)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33EC4" w14:textId="77777777" w:rsidR="00D77795" w:rsidRDefault="00D77795" w:rsidP="00D77795">
            <w:pPr>
              <w:pStyle w:val="normal0"/>
            </w:pPr>
            <w:r>
              <w:rPr>
                <w:sz w:val="20"/>
              </w:rPr>
              <w:t>I can rearrange equations representing the same relationship to highlight a quantity of interest</w:t>
            </w:r>
          </w:p>
        </w:tc>
      </w:tr>
      <w:tr w:rsidR="00D77795" w14:paraId="345BB424" w14:textId="77777777" w:rsidTr="00D77795"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DF0C" w14:textId="77777777" w:rsidR="00D77795" w:rsidRDefault="00D77795" w:rsidP="00D77795">
            <w:pPr>
              <w:pStyle w:val="normal0"/>
              <w:rPr>
                <w:sz w:val="20"/>
              </w:rPr>
            </w:pPr>
            <w:proofErr w:type="gramStart"/>
            <w:r>
              <w:rPr>
                <w:sz w:val="20"/>
              </w:rPr>
              <w:t>E)  I</w:t>
            </w:r>
            <w:proofErr w:type="gramEnd"/>
            <w:r>
              <w:rPr>
                <w:sz w:val="20"/>
              </w:rPr>
              <w:t xml:space="preserve"> understand that the solution to a problem is the result of mathematical reasoning as evidenced by:</w:t>
            </w:r>
          </w:p>
        </w:tc>
      </w:tr>
      <w:tr w:rsidR="00D77795" w14:paraId="7F9494C6" w14:textId="77777777" w:rsidTr="00D77795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A8851" w14:textId="77777777" w:rsidR="00D77795" w:rsidRDefault="00D77795" w:rsidP="00D77795">
            <w:pPr>
              <w:pStyle w:val="normal0"/>
            </w:pPr>
            <w:r>
              <w:rPr>
                <w:sz w:val="20"/>
              </w:rPr>
              <w:t>I can write or verbalize the answer, not my solution process</w:t>
            </w:r>
          </w:p>
          <w:p w14:paraId="3DEC70F4" w14:textId="77777777" w:rsidR="00D77795" w:rsidRDefault="00D77795" w:rsidP="00D77795">
            <w:pPr>
              <w:pStyle w:val="normal0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61F34" w14:textId="77777777" w:rsidR="00D77795" w:rsidRDefault="00D77795" w:rsidP="00D77795">
            <w:pPr>
              <w:pStyle w:val="normal0"/>
            </w:pPr>
            <w:r>
              <w:rPr>
                <w:sz w:val="20"/>
              </w:rPr>
              <w:t>I can write or verbalize some evidence of my solution process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7CA36" w14:textId="77777777" w:rsidR="00D77795" w:rsidRDefault="00D77795" w:rsidP="00D77795">
            <w:pPr>
              <w:pStyle w:val="normal0"/>
            </w:pPr>
            <w:r>
              <w:rPr>
                <w:sz w:val="20"/>
              </w:rPr>
              <w:t>I can write or verbalize complete evidence of my solution process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5358F" w14:textId="77777777" w:rsidR="00D77795" w:rsidRDefault="00D77795" w:rsidP="00D77795">
            <w:pPr>
              <w:pStyle w:val="normal0"/>
            </w:pPr>
            <w:r>
              <w:rPr>
                <w:sz w:val="20"/>
              </w:rPr>
              <w:t>I can write or verbalize organized and reliable evidence of my solution process and can justify the steps in my solution</w:t>
            </w:r>
          </w:p>
        </w:tc>
      </w:tr>
    </w:tbl>
    <w:p w14:paraId="5CADB69C" w14:textId="77777777" w:rsidR="004068D9" w:rsidRDefault="004068D9">
      <w:pPr>
        <w:pStyle w:val="normal0"/>
      </w:pPr>
      <w:bookmarkStart w:id="1" w:name="h.gjdgxs" w:colFirst="0" w:colLast="0"/>
      <w:bookmarkEnd w:id="1"/>
    </w:p>
    <w:sectPr w:rsidR="004068D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C4CA0"/>
    <w:multiLevelType w:val="multilevel"/>
    <w:tmpl w:val="D5CCA15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74F94C64"/>
    <w:multiLevelType w:val="multilevel"/>
    <w:tmpl w:val="ACBE68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068D9"/>
    <w:rsid w:val="004027E6"/>
    <w:rsid w:val="004068D9"/>
    <w:rsid w:val="005C405B"/>
    <w:rsid w:val="0093307A"/>
    <w:rsid w:val="00A46A36"/>
    <w:rsid w:val="00B639C8"/>
    <w:rsid w:val="00D7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791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2934</Characters>
  <Application>Microsoft Macintosh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Unit 1 KUD 08152014.docx.docx</dc:title>
  <cp:lastModifiedBy>karen needler</cp:lastModifiedBy>
  <cp:revision>2</cp:revision>
  <dcterms:created xsi:type="dcterms:W3CDTF">2014-08-15T18:53:00Z</dcterms:created>
  <dcterms:modified xsi:type="dcterms:W3CDTF">2014-08-15T18:53:00Z</dcterms:modified>
</cp:coreProperties>
</file>